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336C" w:rsidRDefault="0075336C" w:rsidP="0075336C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284" w:firstLine="567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 xml:space="preserve"> Муниципальное бюджетное общеобразовательное учреждение средняя общеобразовательная  школа  № 52.</w:t>
      </w:r>
    </w:p>
    <w:p w:rsidR="0075336C" w:rsidRDefault="0075336C" w:rsidP="0075336C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firstLine="567"/>
        <w:jc w:val="right"/>
        <w:rPr>
          <w:rFonts w:eastAsia="Times New Roman" w:cs="Times New Roman"/>
          <w:b/>
          <w:sz w:val="28"/>
          <w:szCs w:val="28"/>
          <w:lang w:eastAsia="ru-RU"/>
        </w:rPr>
      </w:pPr>
    </w:p>
    <w:p w:rsidR="0075336C" w:rsidRDefault="0075336C" w:rsidP="0075336C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firstLine="567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 xml:space="preserve">«ПРИНЯТО»                                                                   </w:t>
      </w:r>
      <w:r w:rsidRPr="002033EE">
        <w:rPr>
          <w:rFonts w:eastAsia="Times New Roman" w:cs="Times New Roman"/>
          <w:b/>
          <w:sz w:val="28"/>
          <w:szCs w:val="28"/>
          <w:lang w:eastAsia="ru-RU"/>
        </w:rPr>
        <w:t>«УТВЕРЖДЕНО»</w:t>
      </w:r>
    </w:p>
    <w:p w:rsidR="0075336C" w:rsidRDefault="0075336C" w:rsidP="0075336C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right="-142"/>
        <w:jc w:val="right"/>
        <w:rPr>
          <w:rFonts w:eastAsia="Times New Roman" w:cs="Times New Roman"/>
          <w:sz w:val="28"/>
          <w:szCs w:val="28"/>
          <w:lang w:eastAsia="ru-RU"/>
        </w:rPr>
      </w:pPr>
    </w:p>
    <w:p w:rsidR="0075336C" w:rsidRDefault="0075336C" w:rsidP="0075336C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right="-142"/>
        <w:rPr>
          <w:rFonts w:eastAsia="Times New Roman" w:cs="Times New Roman"/>
          <w:sz w:val="28"/>
          <w:szCs w:val="28"/>
          <w:lang w:eastAsia="ru-RU"/>
        </w:rPr>
      </w:pPr>
      <w:r w:rsidRPr="00295B6C">
        <w:rPr>
          <w:rFonts w:eastAsia="Times New Roman" w:cs="Times New Roman"/>
          <w:sz w:val="28"/>
          <w:szCs w:val="28"/>
          <w:lang w:eastAsia="ru-RU"/>
        </w:rPr>
        <w:t>На педсовете</w:t>
      </w:r>
      <w:r>
        <w:rPr>
          <w:rFonts w:eastAsia="Times New Roman" w:cs="Times New Roman"/>
          <w:sz w:val="28"/>
          <w:szCs w:val="28"/>
          <w:lang w:eastAsia="ru-RU"/>
        </w:rPr>
        <w:t xml:space="preserve"> протокол № 1 от 28.08.2015г.                     Приказ № </w:t>
      </w:r>
      <w:r w:rsidR="008E5BDB">
        <w:rPr>
          <w:rFonts w:eastAsia="Times New Roman" w:cs="Times New Roman"/>
          <w:sz w:val="28"/>
          <w:szCs w:val="28"/>
          <w:lang w:eastAsia="ru-RU"/>
        </w:rPr>
        <w:t>82</w:t>
      </w:r>
      <w:r>
        <w:rPr>
          <w:rFonts w:eastAsia="Times New Roman" w:cs="Times New Roman"/>
          <w:sz w:val="28"/>
          <w:szCs w:val="28"/>
          <w:lang w:eastAsia="ru-RU"/>
        </w:rPr>
        <w:t xml:space="preserve"> от</w:t>
      </w:r>
      <w:r w:rsidR="008E5BDB">
        <w:rPr>
          <w:rFonts w:eastAsia="Times New Roman" w:cs="Times New Roman"/>
          <w:sz w:val="28"/>
          <w:szCs w:val="28"/>
          <w:lang w:eastAsia="ru-RU"/>
        </w:rPr>
        <w:t xml:space="preserve"> 28.08.2015г.</w:t>
      </w:r>
    </w:p>
    <w:p w:rsidR="0075336C" w:rsidRDefault="0075336C" w:rsidP="0075336C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right="-142"/>
        <w:rPr>
          <w:rFonts w:eastAsia="Times New Roman" w:cs="Times New Roman"/>
          <w:sz w:val="28"/>
          <w:szCs w:val="28"/>
          <w:lang w:eastAsia="ru-RU"/>
        </w:rPr>
      </w:pPr>
    </w:p>
    <w:p w:rsidR="0075336C" w:rsidRDefault="0075336C" w:rsidP="0075336C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right="-142"/>
        <w:rPr>
          <w:rFonts w:eastAsia="Times New Roman" w:cs="Times New Roman"/>
          <w:sz w:val="28"/>
          <w:szCs w:val="28"/>
          <w:lang w:eastAsia="ru-RU"/>
        </w:rPr>
      </w:pPr>
      <w:r w:rsidRPr="00295B6C">
        <w:rPr>
          <w:rFonts w:eastAsia="Times New Roman" w:cs="Times New Roman"/>
          <w:sz w:val="28"/>
          <w:szCs w:val="28"/>
          <w:lang w:eastAsia="ru-RU"/>
        </w:rPr>
        <w:t xml:space="preserve">Председатель </w:t>
      </w:r>
      <w:r>
        <w:rPr>
          <w:rFonts w:eastAsia="Times New Roman" w:cs="Times New Roman"/>
          <w:sz w:val="28"/>
          <w:szCs w:val="28"/>
          <w:lang w:eastAsia="ru-RU"/>
        </w:rPr>
        <w:t>педсовета</w:t>
      </w:r>
      <w:r w:rsidRPr="00295B6C">
        <w:rPr>
          <w:rFonts w:eastAsia="Times New Roman" w:cs="Times New Roman"/>
          <w:sz w:val="28"/>
          <w:szCs w:val="28"/>
          <w:lang w:eastAsia="ru-RU"/>
        </w:rPr>
        <w:t xml:space="preserve">               </w:t>
      </w:r>
      <w:r>
        <w:rPr>
          <w:rFonts w:eastAsia="Times New Roman" w:cs="Times New Roman"/>
          <w:sz w:val="28"/>
          <w:szCs w:val="28"/>
          <w:lang w:eastAsia="ru-RU"/>
        </w:rPr>
        <w:t xml:space="preserve">                                         Директор</w:t>
      </w:r>
    </w:p>
    <w:p w:rsidR="0075336C" w:rsidRDefault="0075336C" w:rsidP="0075336C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right="-142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                                      </w:t>
      </w:r>
    </w:p>
    <w:p w:rsidR="0075336C" w:rsidRPr="00295B6C" w:rsidRDefault="0075336C" w:rsidP="0075336C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right="-142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                                        </w:t>
      </w:r>
      <w:r w:rsidRPr="00295B6C">
        <w:rPr>
          <w:rFonts w:eastAsia="Times New Roman" w:cs="Times New Roman"/>
          <w:sz w:val="28"/>
          <w:szCs w:val="28"/>
          <w:lang w:eastAsia="ru-RU"/>
        </w:rPr>
        <w:t>К.В.Якушин</w:t>
      </w:r>
      <w:r>
        <w:rPr>
          <w:rFonts w:eastAsia="Times New Roman" w:cs="Times New Roman"/>
          <w:sz w:val="28"/>
          <w:szCs w:val="28"/>
          <w:lang w:eastAsia="ru-RU"/>
        </w:rPr>
        <w:t xml:space="preserve">                                                                    </w:t>
      </w:r>
      <w:proofErr w:type="spellStart"/>
      <w:r>
        <w:rPr>
          <w:rFonts w:eastAsia="Times New Roman" w:cs="Times New Roman"/>
          <w:sz w:val="28"/>
          <w:szCs w:val="28"/>
          <w:lang w:eastAsia="ru-RU"/>
        </w:rPr>
        <w:t>К.В.Якушин</w:t>
      </w:r>
      <w:proofErr w:type="spellEnd"/>
    </w:p>
    <w:p w:rsidR="00966694" w:rsidRPr="00295B6C" w:rsidRDefault="00966694" w:rsidP="003E0A73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right="-142"/>
        <w:jc w:val="right"/>
        <w:rPr>
          <w:rFonts w:eastAsia="Times New Roman" w:cs="Times New Roman"/>
          <w:b/>
          <w:sz w:val="28"/>
          <w:szCs w:val="28"/>
          <w:lang w:eastAsia="ru-RU"/>
        </w:rPr>
      </w:pPr>
    </w:p>
    <w:p w:rsidR="00966694" w:rsidRPr="00CE3ABC" w:rsidRDefault="00966694" w:rsidP="003E0A73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966694" w:rsidRDefault="00966694" w:rsidP="003E0A73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bCs/>
          <w:sz w:val="56"/>
          <w:szCs w:val="56"/>
          <w:lang w:eastAsia="ru-RU"/>
        </w:rPr>
      </w:pPr>
    </w:p>
    <w:p w:rsidR="00966694" w:rsidRPr="003F54CA" w:rsidRDefault="00966694" w:rsidP="003E0A73">
      <w:pPr>
        <w:spacing w:before="100" w:beforeAutospacing="1" w:after="100" w:afterAutospacing="1" w:line="240" w:lineRule="auto"/>
        <w:ind w:left="-567"/>
        <w:rPr>
          <w:rFonts w:eastAsia="Times New Roman" w:cs="Times New Roman"/>
          <w:b/>
          <w:bCs/>
          <w:sz w:val="96"/>
          <w:szCs w:val="96"/>
          <w:lang w:eastAsia="ru-RU"/>
        </w:rPr>
      </w:pPr>
      <w:r>
        <w:rPr>
          <w:rFonts w:eastAsia="Times New Roman" w:cs="Times New Roman"/>
          <w:b/>
          <w:bCs/>
          <w:sz w:val="96"/>
          <w:szCs w:val="96"/>
          <w:lang w:eastAsia="ru-RU"/>
        </w:rPr>
        <w:t xml:space="preserve">РАБОЧАЯ </w:t>
      </w:r>
      <w:r w:rsidRPr="003F54CA">
        <w:rPr>
          <w:rFonts w:eastAsia="Times New Roman" w:cs="Times New Roman"/>
          <w:b/>
          <w:bCs/>
          <w:sz w:val="96"/>
          <w:szCs w:val="96"/>
          <w:lang w:eastAsia="ru-RU"/>
        </w:rPr>
        <w:t xml:space="preserve">ПРОГРАММА  </w:t>
      </w:r>
    </w:p>
    <w:p w:rsidR="00966694" w:rsidRPr="003F54CA" w:rsidRDefault="00966694" w:rsidP="003E0A73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96"/>
          <w:szCs w:val="96"/>
          <w:lang w:eastAsia="ru-RU"/>
        </w:rPr>
      </w:pPr>
      <w:r w:rsidRPr="003F54CA">
        <w:rPr>
          <w:rFonts w:eastAsia="Times New Roman" w:cs="Times New Roman"/>
          <w:b/>
          <w:bCs/>
          <w:sz w:val="96"/>
          <w:szCs w:val="96"/>
          <w:lang w:eastAsia="ru-RU"/>
        </w:rPr>
        <w:t xml:space="preserve">ПО </w:t>
      </w:r>
      <w:r>
        <w:rPr>
          <w:rFonts w:eastAsia="Times New Roman" w:cs="Times New Roman"/>
          <w:b/>
          <w:bCs/>
          <w:sz w:val="96"/>
          <w:szCs w:val="96"/>
          <w:lang w:eastAsia="ru-RU"/>
        </w:rPr>
        <w:t>ХИМИИ</w:t>
      </w:r>
    </w:p>
    <w:p w:rsidR="00966694" w:rsidRDefault="00966694" w:rsidP="0075336C">
      <w:pPr>
        <w:pStyle w:val="a3"/>
        <w:tabs>
          <w:tab w:val="left" w:pos="465"/>
          <w:tab w:val="center" w:pos="4536"/>
        </w:tabs>
        <w:spacing w:before="100" w:beforeAutospacing="1" w:after="100" w:afterAutospacing="1" w:line="240" w:lineRule="auto"/>
        <w:ind w:left="-567" w:hanging="567"/>
        <w:jc w:val="center"/>
        <w:rPr>
          <w:rFonts w:eastAsia="Times New Roman" w:cs="Times New Roman"/>
          <w:sz w:val="52"/>
          <w:szCs w:val="52"/>
          <w:lang w:eastAsia="ru-RU"/>
        </w:rPr>
      </w:pPr>
      <w:r>
        <w:rPr>
          <w:rFonts w:eastAsia="Times New Roman" w:cs="Times New Roman"/>
          <w:b/>
          <w:sz w:val="72"/>
          <w:szCs w:val="72"/>
          <w:lang w:eastAsia="ru-RU"/>
        </w:rPr>
        <w:t xml:space="preserve">         </w:t>
      </w:r>
      <w:r w:rsidR="0075336C">
        <w:rPr>
          <w:rFonts w:eastAsia="Times New Roman" w:cs="Times New Roman"/>
          <w:b/>
          <w:sz w:val="72"/>
          <w:szCs w:val="72"/>
          <w:lang w:eastAsia="ru-RU"/>
        </w:rPr>
        <w:t xml:space="preserve"> ФГОС ООО</w:t>
      </w:r>
    </w:p>
    <w:p w:rsidR="00966694" w:rsidRDefault="00966694" w:rsidP="003E0A73">
      <w:pPr>
        <w:pStyle w:val="a3"/>
        <w:spacing w:before="100" w:beforeAutospacing="1" w:after="100" w:afterAutospacing="1" w:line="240" w:lineRule="auto"/>
        <w:ind w:left="-567"/>
        <w:jc w:val="center"/>
        <w:rPr>
          <w:rFonts w:eastAsia="Times New Roman" w:cs="Times New Roman"/>
          <w:b/>
          <w:sz w:val="72"/>
          <w:szCs w:val="72"/>
          <w:lang w:eastAsia="ru-RU"/>
        </w:rPr>
      </w:pPr>
    </w:p>
    <w:p w:rsidR="00966694" w:rsidRDefault="00966694" w:rsidP="003E0A73">
      <w:pPr>
        <w:pStyle w:val="a3"/>
        <w:spacing w:before="100" w:beforeAutospacing="1" w:after="100" w:afterAutospacing="1" w:line="240" w:lineRule="auto"/>
        <w:ind w:left="-567"/>
        <w:jc w:val="center"/>
        <w:rPr>
          <w:rFonts w:eastAsia="Times New Roman" w:cs="Times New Roman"/>
          <w:b/>
          <w:sz w:val="72"/>
          <w:szCs w:val="72"/>
          <w:lang w:eastAsia="ru-RU"/>
        </w:rPr>
      </w:pPr>
    </w:p>
    <w:p w:rsidR="00966694" w:rsidRPr="008950F3" w:rsidRDefault="0075336C" w:rsidP="003E0A73">
      <w:pPr>
        <w:pStyle w:val="a3"/>
        <w:spacing w:before="100" w:beforeAutospacing="1" w:after="100" w:afterAutospacing="1" w:line="240" w:lineRule="auto"/>
        <w:ind w:left="-567"/>
        <w:jc w:val="center"/>
        <w:rPr>
          <w:rFonts w:eastAsia="Times New Roman" w:cs="Times New Roman"/>
          <w:b/>
          <w:sz w:val="72"/>
          <w:szCs w:val="72"/>
          <w:lang w:eastAsia="ru-RU"/>
        </w:rPr>
      </w:pPr>
      <w:r>
        <w:rPr>
          <w:rFonts w:eastAsia="Times New Roman" w:cs="Times New Roman"/>
          <w:b/>
          <w:sz w:val="72"/>
          <w:szCs w:val="72"/>
          <w:lang w:eastAsia="ru-RU"/>
        </w:rPr>
        <w:t xml:space="preserve">на  2015 – 2020 </w:t>
      </w:r>
      <w:proofErr w:type="gramStart"/>
      <w:r>
        <w:rPr>
          <w:rFonts w:eastAsia="Times New Roman" w:cs="Times New Roman"/>
          <w:b/>
          <w:sz w:val="72"/>
          <w:szCs w:val="72"/>
          <w:lang w:eastAsia="ru-RU"/>
        </w:rPr>
        <w:t>учебные</w:t>
      </w:r>
      <w:proofErr w:type="gramEnd"/>
      <w:r w:rsidR="00966694">
        <w:rPr>
          <w:rFonts w:eastAsia="Times New Roman" w:cs="Times New Roman"/>
          <w:b/>
          <w:sz w:val="72"/>
          <w:szCs w:val="72"/>
          <w:lang w:eastAsia="ru-RU"/>
        </w:rPr>
        <w:t xml:space="preserve"> </w:t>
      </w:r>
      <w:r w:rsidR="00966694" w:rsidRPr="008950F3">
        <w:rPr>
          <w:rFonts w:eastAsia="Times New Roman" w:cs="Times New Roman"/>
          <w:b/>
          <w:sz w:val="72"/>
          <w:szCs w:val="72"/>
          <w:lang w:eastAsia="ru-RU"/>
        </w:rPr>
        <w:t>год</w:t>
      </w:r>
      <w:r>
        <w:rPr>
          <w:rFonts w:eastAsia="Times New Roman" w:cs="Times New Roman"/>
          <w:b/>
          <w:sz w:val="72"/>
          <w:szCs w:val="72"/>
          <w:lang w:eastAsia="ru-RU"/>
        </w:rPr>
        <w:t>а.</w:t>
      </w:r>
    </w:p>
    <w:p w:rsidR="00966694" w:rsidRPr="00D12F80" w:rsidRDefault="00966694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66694" w:rsidRDefault="00966694" w:rsidP="003E0A7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66694" w:rsidRDefault="00966694" w:rsidP="003E0A7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5336C" w:rsidRDefault="0075336C" w:rsidP="003E0A7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3677" w:rsidRPr="00A8657A" w:rsidRDefault="00183677" w:rsidP="003E0A7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657A">
        <w:rPr>
          <w:rFonts w:ascii="Times New Roman" w:hAnsi="Times New Roman" w:cs="Times New Roman"/>
          <w:b/>
          <w:sz w:val="28"/>
          <w:szCs w:val="28"/>
        </w:rPr>
        <w:lastRenderedPageBreak/>
        <w:t>Планируемы</w:t>
      </w:r>
      <w:r w:rsidR="00966694">
        <w:rPr>
          <w:rFonts w:ascii="Times New Roman" w:hAnsi="Times New Roman" w:cs="Times New Roman"/>
          <w:b/>
          <w:sz w:val="28"/>
          <w:szCs w:val="28"/>
        </w:rPr>
        <w:t>е результаты освоения учебной</w:t>
      </w:r>
      <w:r w:rsidRPr="00A8657A">
        <w:rPr>
          <w:rFonts w:ascii="Times New Roman" w:hAnsi="Times New Roman" w:cs="Times New Roman"/>
          <w:b/>
          <w:sz w:val="28"/>
          <w:szCs w:val="28"/>
        </w:rPr>
        <w:t xml:space="preserve"> программ</w:t>
      </w:r>
      <w:r w:rsidR="00966694">
        <w:rPr>
          <w:rFonts w:ascii="Times New Roman" w:hAnsi="Times New Roman" w:cs="Times New Roman"/>
          <w:b/>
          <w:sz w:val="28"/>
          <w:szCs w:val="28"/>
        </w:rPr>
        <w:t>ы по химии.</w:t>
      </w:r>
    </w:p>
    <w:p w:rsidR="00183677" w:rsidRPr="00966694" w:rsidRDefault="00183677" w:rsidP="003E0A7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66694">
        <w:rPr>
          <w:rFonts w:ascii="Times New Roman" w:hAnsi="Times New Roman" w:cs="Times New Roman"/>
          <w:b/>
          <w:sz w:val="28"/>
          <w:szCs w:val="28"/>
        </w:rPr>
        <w:t>Выпускник научится: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характеризовать основные методы познания: наблюдение, измерение, эксперимент;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описывать свойства твердых, жидких, газообразных веществ, выделяя их существенные признаки;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раскрывать смысл основных химических понятий «атом», «молекула»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,«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>химический элемент», «простое вещество», «сложное вещество», «валентность», «химическая реакция»,используя знаковую систему химии;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раскрывать смысл законов сохранения массы веществ, постоянства состава, атомно-молекулярной теории;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различать химические и физические явления;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называть химические элементы;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определять состав веществ по их формулам;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определять валентность атома элемента в соединениях;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определять тип химических реакций;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называть признаки и условия протекания химических реакций;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выявлять признаки, свидетельствующие о протекании химической реакции при выполнении химического опыта;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составлять формулы бинарных соединений;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составлять уравнения химических реакций;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соблюдать правила безопасной работы при проведении опытов;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пользоваться лабораторным оборудованием и посудой;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вычислять относительную молекулярную и молярную массы веществ;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вычислять массовую долю химического элемента по формуле соединения;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вычислять количество, объем или массу вещества по количеству, объему, массе реагентов или продуктов реакции;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характеризовать физические и химические свойства простых веществ: кислорода и водорода;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получать, собирать кислород и водород;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>распознавать опытным путем газообразные вещества: кислород, водород;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раскрывать смысл закона Авогадро;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раскрывать смысл понятий «тепловой эффект реакции», «молярный объем»;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характеризовать физические и химические свойства воды;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раскрывать смысл понятия «раствор»;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вычислять массовую долю растворенного вещества в растворе;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приготовлять растворы с определенной массовой долей растворенного вещества;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называть соединения изученных классов неорганических веществ;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характеризовать физические и химические свойства основных классов неорганических веществ: оксидов, кислот, оснований, солей;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определять принадлежность веществ к определенному классу соединений;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составлять формулы неорганических соединений изученных классов;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проводить опыты, подтверждающие химические свойства изученных классов неорганических веществ;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распознавать опытным путем растворы кислот и щелочей по изменению окраски индикатора;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характеризовать взаимосвязь между классами неорганических соединений;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раскрывать смысл Периодического закона Д.И.Менделеева;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объяснять физический смысл атомног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о(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>порядкового) номера химического элемента, номеров группы и периода в периодической  системе Д.И. Менделеева;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объяснять закономерности изменения строения атомов, свойств элементов в пределах малых периодов и главных подгрупп;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характеризовать химические элементы (от водорода до кальция) на основе их положения в периодической системе Д.И.Менделеева и особенностей строения их атомов;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составлять схемы строения атомов первых 20элементов периодической системы Д.И.Менделеева;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раскрывать смысл понятий: «химическая связь», «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электроотрицательность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»;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характеризовать зависимость физических свойств веществ от типа кристаллической решетки;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>определять вид химической связи в неорганических соединениях;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изображать схемы строения молекул веществ, образованных разными видами химических связей;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раскрывать смысл понятий «ион», «катион», «анион», «электролиты»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,«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>неэлектролиты», «электролитическая диссоциация»,«окислитель», «степень окисления» «восстановитель»,«окисление», «восстановление»;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определять степень окисления атома элемента в соединении;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раскрывать смысл теории электролитической диссоциации;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составлять уравнения электролитической диссоциации кислот, щелочей, солей;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объяснять сущность процесса электролитической диссоциации и реакций ионного обмена;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составлять полные и сокращенные ионные уравнения реакции обмена;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определять возможность протекания реакций ионного обмена;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проводить реакции, подтверждающие качественный состав различных веществ;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определять окислитель и восстановитель;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составлять уравнения окислительно-восстановительных реакций;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называть факторы, влияющие на скорость химической реакции;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классифицировать химические реакции по различным признакам;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характеризовать взаимосвязь между составом, строением и свойствами неметаллов;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проводить опыты по получению, собиранию изучению химических свойств газообразных веществ: углекислого газа, аммиака;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распознавать опытным путем газообразные вещества: углекислый газ и аммиак;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характеризовать взаимосвязь между составом, строением и свойствами металлов;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12F80">
        <w:rPr>
          <w:rFonts w:ascii="Times New Roman" w:hAnsi="Times New Roman" w:cs="Times New Roman"/>
          <w:sz w:val="28"/>
          <w:szCs w:val="28"/>
        </w:rPr>
        <w:t>называть органические вещества по их формуле: метан, этан, этилен, метанол, этанол, глицерин, уксусная кислота, аминоуксусная кислота, стеариновая кислота, олеиновая кислота, глюкоза;</w:t>
      </w:r>
      <w:proofErr w:type="gramEnd"/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>определять возможность протекания реакций некоторых представителей органических веществ с кислородом, водородом, металлами, основаниями, галогенами.</w:t>
      </w:r>
    </w:p>
    <w:p w:rsidR="00183677" w:rsidRPr="00966694" w:rsidRDefault="00183677" w:rsidP="003E0A7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66694">
        <w:rPr>
          <w:rFonts w:ascii="Times New Roman" w:hAnsi="Times New Roman" w:cs="Times New Roman"/>
          <w:b/>
          <w:sz w:val="28"/>
          <w:szCs w:val="28"/>
        </w:rPr>
        <w:t>Выпускник получит возможность научиться: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выдвигать и проверять экспериментально гипотезы о химических свойствах веществ на основе их состава и строения, их способности вступать в химические реакции, о характере и продуктах различных химических реакций;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характеризовать вещества по составу, строению и свойствам, устанавливать причинно-следственные связи между данными характеристиками вещества;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составлять молекулярные и полные ионные уравнения по сокращенным ионным уравнениям;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прогнозировать способность вещества проявлять окислительные или восстановительные свойства с учетом степеней окисления элементов, входящих в его состав;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составлять уравнения реакций, соответствующих последовательности превращений неорганических веществ различных классов;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выдвигать и проверять экспериментально гипотезы о результатах воздействия различных факторов на изменение скорости химической реакции;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оценивать влияние химического загрязнения окружающей среды на организм человека;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использовать приобретенные знания для экологически грамотного поведения в окружающей среде;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использовать приобретенные ключевые компетенции при выполнении проектов и учебно-исследовательских задач по изучению свойств, способов получения и распознавания веществ;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объективно оценивать информацию о веществах и химических процессах;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критически относиться к псевдонаучной информации, недобросовестной рекламе в средствах массовой информации;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осознавать значение теоретических знаний по химии для практической деятельности человека;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создавать модели и схемы для решения учебных и познавательных задач;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грамотно обращаться с веществами в повседневной жизни;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>понимать необходимость соблюдения предписаний, предлагаемых в инструкциях по использованию лекарств, средств бытовой химии и др.</w:t>
      </w:r>
    </w:p>
    <w:p w:rsidR="00C01F54" w:rsidRPr="001B0B5A" w:rsidRDefault="00C01F54" w:rsidP="003E0A73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0B5A">
        <w:rPr>
          <w:rFonts w:ascii="Times New Roman" w:hAnsi="Times New Roman" w:cs="Times New Roman"/>
          <w:b/>
          <w:sz w:val="28"/>
          <w:szCs w:val="28"/>
        </w:rPr>
        <w:t>Связь универсальных учебных действий с содержанием</w:t>
      </w:r>
    </w:p>
    <w:p w:rsidR="00C01F54" w:rsidRPr="001B0B5A" w:rsidRDefault="00C01F54" w:rsidP="003E0A7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0B5A">
        <w:rPr>
          <w:rFonts w:ascii="Times New Roman" w:hAnsi="Times New Roman" w:cs="Times New Roman"/>
          <w:b/>
          <w:sz w:val="28"/>
          <w:szCs w:val="28"/>
        </w:rPr>
        <w:t>учебных предметов.</w:t>
      </w:r>
    </w:p>
    <w:p w:rsidR="00C01F54" w:rsidRPr="00D12F80" w:rsidRDefault="00966694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 w:rsidR="00C01F54" w:rsidRPr="00D12F80">
        <w:rPr>
          <w:rFonts w:ascii="Times New Roman" w:hAnsi="Times New Roman" w:cs="Times New Roman"/>
          <w:sz w:val="28"/>
          <w:szCs w:val="28"/>
        </w:rPr>
        <w:t>Изучение учебного предмета «Химия» может способствовать  формированию и развитию чувство гордости за российскую науку, гуманизму, позитивному отношению   к труду, целеустремленности; готовности к осознанному выбору дальнейшей образовательной траектории; умению управлять своей познавательной деятельностью; умений и навыков различных видов познавательной деятельности, применению основных методов познания (системно-информационный анализ, моделирование) для изучения различных сторон окружающей действительности;</w:t>
      </w:r>
      <w:proofErr w:type="gramEnd"/>
      <w:r w:rsidR="00C01F54" w:rsidRPr="00D12F80">
        <w:rPr>
          <w:rFonts w:ascii="Times New Roman" w:hAnsi="Times New Roman" w:cs="Times New Roman"/>
          <w:sz w:val="28"/>
          <w:szCs w:val="28"/>
        </w:rPr>
        <w:t xml:space="preserve"> основных интеллектуальных операций: формулирование гипотез, анализ и синтез, сравнение, обобщение, систематизация, выявление причинно-следственных связей, поиск аналогов; умения генерировать идеи и определять средства, необходимые для их реализации; умения определять цели и задачи деятельности, выбирать средства реализации цели и применять их на практике; умения использовать различные источники для получения химической информации. </w:t>
      </w:r>
    </w:p>
    <w:p w:rsidR="00C01F54" w:rsidRPr="001B0B5A" w:rsidRDefault="00966694" w:rsidP="003E0A7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Основное содержание учебного</w:t>
      </w:r>
      <w:r w:rsidR="00C01F54" w:rsidRPr="001B0B5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предмета</w:t>
      </w:r>
      <w:r w:rsidR="00C01F54" w:rsidRPr="001B0B5A">
        <w:rPr>
          <w:rFonts w:ascii="Times New Roman" w:hAnsi="Times New Roman" w:cs="Times New Roman"/>
          <w:b/>
          <w:sz w:val="28"/>
          <w:szCs w:val="28"/>
        </w:rPr>
        <w:t xml:space="preserve"> на уровне основного общего образования.</w:t>
      </w:r>
    </w:p>
    <w:p w:rsidR="00C01F54" w:rsidRPr="00D12F80" w:rsidRDefault="00C01F54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Реализация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программы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в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процессе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 xml:space="preserve">обучения позволит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 освоить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ключевые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компетенции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в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области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химии.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Изучение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предмет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а«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>Химия» в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части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формирования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у обучающихся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научного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мировоззрения,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освоения общенаучных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методов познания, освоения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практического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применения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научных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знаний основано на межпредметных связях с предметами: «Физика»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,«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>Биология», «Экология», «География» и «Математика» и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формирует компетенции, необходимые для продолжения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образования в области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естественных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наук.</w:t>
      </w:r>
    </w:p>
    <w:p w:rsidR="00C01F54" w:rsidRPr="00D12F80" w:rsidRDefault="00C01F54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Первоначальные химические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понятия</w:t>
      </w:r>
    </w:p>
    <w:p w:rsidR="00C01F54" w:rsidRPr="00D12F80" w:rsidRDefault="00C01F54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Предмет химии. Тела и вещества.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Основные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методы познания: наблюдение, измерение, эксперимент. Физические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и химические явления.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Чистые вещества и смеси. Способы разделения смесей. Атом. Молекула. Химический элемент. Знаки химических элементов. Простые и сложные вещества. Валентность. Закон постоянства состава вещества. Химические формулы. Индексы. Относительная атомная и молекулярная массы. Массовая доля химического элемента в соединении. Закон сохранения массы веществ. Химические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 xml:space="preserve">уравнения. Коэффициенты. Условия и признаки протекания химических реакций. Моль– 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ед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>иница количества вещества. Молярная масса.</w:t>
      </w:r>
    </w:p>
    <w:p w:rsidR="00C01F54" w:rsidRPr="00D12F80" w:rsidRDefault="00C01F54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Кислород. Водород</w:t>
      </w:r>
    </w:p>
    <w:p w:rsidR="00C01F54" w:rsidRPr="00D12F80" w:rsidRDefault="00C01F54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>Кислород–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хи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>мический элемент и простое вещество. Озон. Состав воздуха. Физические и химические свойства кислорода. Получение и применение кисло</w:t>
      </w:r>
      <w:r w:rsidR="00966694">
        <w:rPr>
          <w:rFonts w:ascii="Times New Roman" w:hAnsi="Times New Roman" w:cs="Times New Roman"/>
          <w:sz w:val="28"/>
          <w:szCs w:val="28"/>
        </w:rPr>
        <w:t>рода. Тепловой эффект химически</w:t>
      </w:r>
      <w:r w:rsidRPr="00D12F80">
        <w:rPr>
          <w:rFonts w:ascii="Times New Roman" w:hAnsi="Times New Roman" w:cs="Times New Roman"/>
          <w:sz w:val="28"/>
          <w:szCs w:val="28"/>
        </w:rPr>
        <w:t>х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реакций. Понятие об экзо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-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и эндотермических реакциях. Водород–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хи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>мический элемент и простое вещество. Физические и химические свойства водорода. Получение водорода в лаборатории. Получение водорода в промышленности. Применение водорода. Закон Авогадро. Молярный объем газов. Качественные реакции на газообразные вещества (кислород, водород). Объемные отношения газов при химических реакциях.</w:t>
      </w:r>
    </w:p>
    <w:p w:rsidR="00C01F54" w:rsidRPr="00D12F80" w:rsidRDefault="00C01F54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Вода.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Растворы</w:t>
      </w:r>
    </w:p>
    <w:p w:rsidR="00C01F54" w:rsidRPr="00D12F80" w:rsidRDefault="00C01F54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Вода в природе. Круговорот воды в природе. Физические и химические свойства воды. Растворы. Растворимость веществ в воде. Концентрация растворов. Массовая доля растворенного вещества в растворе.</w:t>
      </w:r>
    </w:p>
    <w:p w:rsidR="00C01F54" w:rsidRPr="00D12F80" w:rsidRDefault="00C01F54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Основные классы неорганических соединений</w:t>
      </w:r>
    </w:p>
    <w:p w:rsidR="00C01F54" w:rsidRPr="00D12F80" w:rsidRDefault="00C01F54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Оксиды. Классификация. Номенклатура. Физические свойства оксидов. Химические свойства оксидов. Получение и применение оксидов. Основания. Классификация. Номенклатура. Физические свойства оснований. Получение оснований. Химические свойства оснований. Реакция нейтрализации. Кислоты. Классификация.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Номенклатура.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Физические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свойства кислот.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Получение и применение кислот.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Химические свойства кислот. Индикаторы. Изменение окраски индикаторов в различных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средах. Соли. Классификация. Номенклатура.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Физические свойства солей. Получение и применение солей. Химические свойства солей. Генетическая связь между классами неорганических соединений. Проблема безопасного использования веществ и химических реакций в повседневной жизни. Токсичные,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горючие и взрывоопасные вещества. Бытовая химическая грамотность.</w:t>
      </w:r>
    </w:p>
    <w:p w:rsidR="00C01F54" w:rsidRPr="00D12F80" w:rsidRDefault="00C01F54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Строение атома. Периодический закон и периодическая система химических элементов Д.И.Менделеева</w:t>
      </w:r>
    </w:p>
    <w:p w:rsidR="00C01F54" w:rsidRPr="00D12F80" w:rsidRDefault="00C01F54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Строение атома: ядро, энергетический уровень.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Состав ядра атома: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протоны, нейтроны. Изотопы.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Периодический закон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Д.И. Менделеева. Периодическая система химических элементов Д.И.Менделеева. Физический смысл атомного (порядкового) номера химического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элемента, номера группы и периода периодической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системы. Строение энергетических уровней атомов первых 20 химических элементов периодической системы Д.И. Менделеева. Закономерности изменения свойств атомов химических элементов и их соединений на основе положения в периодической системе Д.И. Менделеева и строения атома. Значение Периодического закона Д.И.Менделеева.</w:t>
      </w:r>
    </w:p>
    <w:p w:rsidR="00C01F54" w:rsidRPr="00D12F80" w:rsidRDefault="00C01F54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Строение веществ. Химическая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связь</w:t>
      </w:r>
    </w:p>
    <w:p w:rsidR="00C01F54" w:rsidRPr="00D12F80" w:rsidRDefault="00C01F54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>Электроотрицательность атомов химических элементов. Ковалентная химическая связь: неполярная и полярная. Понятие о водородной связи и ее влиянии на физические свойства веществ на примере воды. Ионная связь. Металлическая связь. Типы кристаллических решеток (атомная, молекулярная, ионная, металлическая). Зависимость физических свойств веществ от типа кристаллической решетки.</w:t>
      </w:r>
    </w:p>
    <w:p w:rsidR="00C01F54" w:rsidRPr="00D12F80" w:rsidRDefault="00C01F54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Химические реакции</w:t>
      </w:r>
    </w:p>
    <w:p w:rsidR="00C01F54" w:rsidRPr="00D12F80" w:rsidRDefault="00C01F54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Понятие о скорости химической реакции. Факторы, влияющие на скорость химической реакции. Понятие о катализаторе. Классификация химических реакций по различным признакам: числу и составу исходных и полученных веществ; изменению степеней окисления атомов химических элементов; поглощению или выделению энергии. Электролитическая диссоциация. Электролиты и неэлектролиты. Ионы. Кат</w:t>
      </w:r>
      <w:r w:rsidR="00966694">
        <w:rPr>
          <w:rFonts w:ascii="Times New Roman" w:hAnsi="Times New Roman" w:cs="Times New Roman"/>
          <w:sz w:val="28"/>
          <w:szCs w:val="28"/>
        </w:rPr>
        <w:t>ионы и анионы. Реакц</w:t>
      </w:r>
      <w:proofErr w:type="gramStart"/>
      <w:r w:rsidR="00966694">
        <w:rPr>
          <w:rFonts w:ascii="Times New Roman" w:hAnsi="Times New Roman" w:cs="Times New Roman"/>
          <w:sz w:val="28"/>
          <w:szCs w:val="28"/>
        </w:rPr>
        <w:t>ии и</w:t>
      </w:r>
      <w:r w:rsidRPr="00D12F80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>нного обмена. Условия протекания реакций ионного обмена. Электролитическая диссоциация кислот, щелочей и солей. Степень окисления. Определение степени окисления атомов химических элементов в соединениях. Окислитель. Восстановитель. Сущность окислительно-восстановительных реакций.</w:t>
      </w:r>
    </w:p>
    <w:p w:rsidR="00C01F54" w:rsidRPr="00D12F80" w:rsidRDefault="00C01F54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Неметаллы IV – VII групп и их соединения</w:t>
      </w:r>
    </w:p>
    <w:p w:rsidR="00C01F54" w:rsidRPr="00D12F80" w:rsidRDefault="00C01F54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Положение неметаллов в периодической системе химических элементов Д.И.Менделеева. Общие свойства неметаллов. Галогены: физические и химические свойства. Соединения галогенов: хлороводород, хлороводородная кислота и ее соли. Сера: физические и химические свойства. Соединения серы: сероводород, сульфиды, оксиды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серы. Серная,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сернистая и сероводородная кислоты и их соли. Азот: физические и химические свойства. Аммиак. Соли аммония. Оксиды азота. Азотная кислота и ее соли. Фосфор: физические и химические свойства. Соединения фосфора: оксид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фосфора (V),ортофосфорная кислота и ее соли. Углерод: физические и химические свойства. Аллотропия углерода: алмаз, графит, карбин, фуллерены. Соединения углерода: оксиды углерода (II)и(IV), угольная кислота и ее соли. Кремний и его соединения.</w:t>
      </w:r>
    </w:p>
    <w:p w:rsidR="00C01F54" w:rsidRPr="00D12F80" w:rsidRDefault="00C01F54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Металлы I – III групп и их соединения</w:t>
      </w:r>
    </w:p>
    <w:p w:rsidR="00C01F54" w:rsidRPr="00D12F80" w:rsidRDefault="00C01F54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Положение металлов в периодической системе химических элементов Д.И. Менделеева.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Общие физические свойства металлов. Общие химические свойства металлов: реакции с неметаллами, кислотами, солями.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Электрохимический ряд напряжений металлов. Щелочные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металлы и их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соединения. Щелочноземельные металлы и их соединения. Алюминий. Амфотерность оксида и гидроксида алюминия. Железо. Соединения железа и их свойства: оксиды, гидроксиды и соли железа(II и III).</w:t>
      </w:r>
    </w:p>
    <w:p w:rsidR="00C01F54" w:rsidRPr="00D12F80" w:rsidRDefault="00C01F54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Первоначальные сведения об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органических веществах</w:t>
      </w:r>
    </w:p>
    <w:p w:rsidR="00C01F54" w:rsidRPr="00D12F80" w:rsidRDefault="00C01F54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>Первоначальные сведения о строении органических веществ.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Углеводороды: метан, этан, этилен. Источники углеводородов: природный газ, нефть, уголь. Кислородсодержащие соединения: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спирт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ы(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>метанол, этанол, глицерин), карбоновые кислоты (уксусная кислота, аминоуксусная кислота, стеариновая и олеиновая кислоты). Биологически важные вещества: жиры, глюкоза, белки. Химическое загрязнение окружающей среды и его последствия.</w:t>
      </w:r>
    </w:p>
    <w:p w:rsidR="00C01F54" w:rsidRPr="00D12F80" w:rsidRDefault="00C01F54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Типы расчетных задач:</w:t>
      </w:r>
    </w:p>
    <w:p w:rsidR="00C01F54" w:rsidRPr="00D12F80" w:rsidRDefault="00C01F54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Вычисление массовой доли химического элемента по формуле соединения.</w:t>
      </w:r>
    </w:p>
    <w:p w:rsidR="00C01F54" w:rsidRPr="00D12F80" w:rsidRDefault="00C01F54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Установление простейшей формулы вещества по массовым долям химических элементов.</w:t>
      </w:r>
    </w:p>
    <w:p w:rsidR="00C01F54" w:rsidRPr="00D12F80" w:rsidRDefault="00C01F54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Вычисления по химическим уравнениям количества, объема, массы вещества по количеству, объему, массе реагентов или продуктов реакции.</w:t>
      </w:r>
    </w:p>
    <w:p w:rsidR="00C01F54" w:rsidRPr="00D12F80" w:rsidRDefault="00C01F54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Расчет массовой доли растворенного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вещества в растворе.</w:t>
      </w:r>
    </w:p>
    <w:p w:rsidR="00C01F54" w:rsidRPr="00D12F80" w:rsidRDefault="00C01F54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Примерные темы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практических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работ:</w:t>
      </w:r>
    </w:p>
    <w:p w:rsidR="00C01F54" w:rsidRPr="00D12F80" w:rsidRDefault="00C01F54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Лабораторное оборудование и приемы обращения с ним. Правила безопасной работы в химической лаборатории.</w:t>
      </w:r>
    </w:p>
    <w:p w:rsidR="00C01F54" w:rsidRPr="00D12F80" w:rsidRDefault="00C01F54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Очистка загрязненной поваренной соли.</w:t>
      </w:r>
    </w:p>
    <w:p w:rsidR="00C01F54" w:rsidRPr="00D12F80" w:rsidRDefault="00C01F54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Признаки протекания химических реакций.</w:t>
      </w:r>
    </w:p>
    <w:p w:rsidR="00C01F54" w:rsidRPr="00D12F80" w:rsidRDefault="00C01F54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Получение кислорода и изучение его свойств.</w:t>
      </w:r>
    </w:p>
    <w:p w:rsidR="00C01F54" w:rsidRPr="00D12F80" w:rsidRDefault="00C01F54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Получение водорода и изучение его свойств.</w:t>
      </w:r>
    </w:p>
    <w:p w:rsidR="00C01F54" w:rsidRPr="00D12F80" w:rsidRDefault="00C01F54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Приготовление растворов с определенной массовой долей растворенного вещества.</w:t>
      </w:r>
    </w:p>
    <w:p w:rsidR="00C01F54" w:rsidRPr="00D12F80" w:rsidRDefault="00C01F54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Решение экспериментальных задач по теме «Основные классы неорганических соединений».</w:t>
      </w:r>
    </w:p>
    <w:p w:rsidR="00C01F54" w:rsidRPr="00D12F80" w:rsidRDefault="00C01F54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Реакц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ии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 xml:space="preserve"> ио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>нного обмена.</w:t>
      </w:r>
    </w:p>
    <w:p w:rsidR="00C01F54" w:rsidRPr="00D12F80" w:rsidRDefault="00C01F54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Качественные реакции на ионы в растворе.</w:t>
      </w:r>
    </w:p>
    <w:p w:rsidR="00C01F54" w:rsidRPr="00D12F80" w:rsidRDefault="00C01F54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Получение аммиака и изучение его свойств.</w:t>
      </w:r>
    </w:p>
    <w:p w:rsidR="00C01F54" w:rsidRPr="00D12F80" w:rsidRDefault="00C01F54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Получение углекислого газа и изучение его свойств.</w:t>
      </w:r>
    </w:p>
    <w:p w:rsidR="00C01F54" w:rsidRPr="00D12F80" w:rsidRDefault="00C01F54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Решение экспериментальных задач по теме «Неметаллы IV – VII групп и их соединений».</w:t>
      </w:r>
    </w:p>
    <w:p w:rsidR="00C01F54" w:rsidRPr="00D12F80" w:rsidRDefault="00C01F54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Решение экспериментальных задач по теме «Металлы I – III групп и их соединения».</w:t>
      </w:r>
    </w:p>
    <w:p w:rsidR="00165E6A" w:rsidRDefault="008305CA" w:rsidP="003E0A73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590328"/>
            <wp:effectExtent l="19050" t="0" r="3175" b="0"/>
            <wp:docPr id="1" name="Рисунок 1" descr="C:\Users\владелец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5CA" w:rsidRDefault="008305CA" w:rsidP="003E0A73">
      <w:pPr>
        <w:spacing w:line="240" w:lineRule="auto"/>
      </w:pPr>
    </w:p>
    <w:p w:rsidR="008305CA" w:rsidRDefault="008305CA" w:rsidP="003E0A73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590328"/>
            <wp:effectExtent l="19050" t="0" r="3175" b="0"/>
            <wp:docPr id="2" name="Рисунок 2" descr="C:\Users\владелец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9ED" w:rsidRDefault="00ED19ED" w:rsidP="003E0A73">
      <w:pPr>
        <w:spacing w:line="240" w:lineRule="auto"/>
      </w:pPr>
    </w:p>
    <w:p w:rsidR="00ED19ED" w:rsidRDefault="00ED19ED" w:rsidP="003E0A73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590328"/>
            <wp:effectExtent l="19050" t="0" r="3175" b="0"/>
            <wp:docPr id="3" name="Рисунок 3" descr="C:\Users\владелец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9ED" w:rsidRDefault="00ED19ED" w:rsidP="003E0A73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590328"/>
            <wp:effectExtent l="19050" t="0" r="3175" b="0"/>
            <wp:docPr id="4" name="Рисунок 4" descr="C:\Users\владелец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9ED" w:rsidRDefault="00ED19ED" w:rsidP="003E0A73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590328"/>
            <wp:effectExtent l="19050" t="0" r="3175" b="0"/>
            <wp:docPr id="5" name="Рисунок 5" descr="C:\Users\владелец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9ED" w:rsidRDefault="00ED19ED" w:rsidP="003E0A73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590328"/>
            <wp:effectExtent l="19050" t="0" r="3175" b="0"/>
            <wp:docPr id="6" name="Рисунок 6" descr="C:\Users\владелец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9ED" w:rsidRDefault="00ED19ED" w:rsidP="003E0A73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590328"/>
            <wp:effectExtent l="19050" t="0" r="3175" b="0"/>
            <wp:docPr id="7" name="Рисунок 7" descr="C:\Users\владелец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590328"/>
            <wp:effectExtent l="19050" t="0" r="3175" b="0"/>
            <wp:docPr id="8" name="Рисунок 8" descr="C:\Users\владелец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9ED" w:rsidRDefault="00ED19ED" w:rsidP="003E0A73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590328"/>
            <wp:effectExtent l="19050" t="0" r="3175" b="0"/>
            <wp:docPr id="9" name="Рисунок 9" descr="C:\Users\владелец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Desktop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9ED" w:rsidRDefault="00ED19ED" w:rsidP="003E0A73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590328"/>
            <wp:effectExtent l="19050" t="0" r="3175" b="0"/>
            <wp:docPr id="10" name="Рисунок 10" descr="C:\Users\владелец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елец\Desktop\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590328"/>
            <wp:effectExtent l="19050" t="0" r="3175" b="0"/>
            <wp:docPr id="11" name="Рисунок 11" descr="C:\Users\владелец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елец\Desktop\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9ED" w:rsidRDefault="00ED19ED" w:rsidP="003E0A73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590328"/>
            <wp:effectExtent l="19050" t="0" r="3175" b="0"/>
            <wp:docPr id="12" name="Рисунок 12" descr="C:\Users\владелец\Desktop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ладелец\Desktop\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9ED" w:rsidRDefault="00ED19ED" w:rsidP="003E0A73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590328"/>
            <wp:effectExtent l="19050" t="0" r="3175" b="0"/>
            <wp:docPr id="13" name="Рисунок 13" descr="C:\Users\владелец\Desktop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ладелец\Desktop\1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9ED" w:rsidRDefault="00ED19ED" w:rsidP="003E0A73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590328"/>
            <wp:effectExtent l="19050" t="0" r="3175" b="0"/>
            <wp:docPr id="14" name="Рисунок 14" descr="C:\Users\владелец\Desktop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ладелец\Desktop\1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19ED" w:rsidSect="00165E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83677"/>
    <w:rsid w:val="00165E6A"/>
    <w:rsid w:val="00183677"/>
    <w:rsid w:val="003E0A73"/>
    <w:rsid w:val="00641E4C"/>
    <w:rsid w:val="0075336C"/>
    <w:rsid w:val="008305CA"/>
    <w:rsid w:val="008E5BDB"/>
    <w:rsid w:val="00966694"/>
    <w:rsid w:val="009D3961"/>
    <w:rsid w:val="00B16E5F"/>
    <w:rsid w:val="00BF1C21"/>
    <w:rsid w:val="00C01F54"/>
    <w:rsid w:val="00D72511"/>
    <w:rsid w:val="00ED19ED"/>
    <w:rsid w:val="00F14A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6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669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30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05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2377</Words>
  <Characters>13549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9</cp:revision>
  <dcterms:created xsi:type="dcterms:W3CDTF">2017-01-28T00:13:00Z</dcterms:created>
  <dcterms:modified xsi:type="dcterms:W3CDTF">2019-07-19T03:37:00Z</dcterms:modified>
</cp:coreProperties>
</file>