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FA" w:rsidRDefault="00C835F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-319405</wp:posOffset>
            </wp:positionV>
            <wp:extent cx="6649720" cy="9705340"/>
            <wp:effectExtent l="19050" t="0" r="0" b="0"/>
            <wp:wrapTight wrapText="bothSides">
              <wp:wrapPolygon edited="0">
                <wp:start x="-62" y="0"/>
                <wp:lineTo x="-62" y="21538"/>
                <wp:lineTo x="21596" y="21538"/>
                <wp:lineTo x="21596" y="0"/>
                <wp:lineTo x="-62" y="0"/>
              </wp:wrapPolygon>
            </wp:wrapTight>
            <wp:docPr id="1" name="Рисунок 0" descr="ПОЛОЖЕНИЕ ОБ  У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 УМП.jpg"/>
                    <pic:cNvPicPr/>
                  </pic:nvPicPr>
                  <pic:blipFill>
                    <a:blip r:embed="rId8"/>
                    <a:srcRect l="5115" r="4518" b="6707"/>
                    <a:stretch>
                      <a:fillRect/>
                    </a:stretch>
                  </pic:blipFill>
                  <pic:spPr>
                    <a:xfrm>
                      <a:off x="0" y="0"/>
                      <a:ext cx="6649720" cy="970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61B" w:rsidRDefault="0028647B">
      <w:pPr>
        <w:pStyle w:val="1"/>
        <w:shd w:val="clear" w:color="auto" w:fill="auto"/>
        <w:spacing w:after="0" w:line="322" w:lineRule="exact"/>
        <w:ind w:left="220" w:right="20" w:firstLine="720"/>
      </w:pPr>
      <w:r>
        <w:lastRenderedPageBreak/>
        <w:t xml:space="preserve">Устава </w:t>
      </w:r>
      <w:r w:rsidR="00ED43A9">
        <w:t>МБОУ СОШ №52</w:t>
      </w:r>
      <w:r w:rsidR="00A0661B" w:rsidRPr="00A0661B">
        <w:t>»</w:t>
      </w:r>
      <w:r>
        <w:t xml:space="preserve">. </w:t>
      </w:r>
    </w:p>
    <w:p w:rsidR="00DA4C8B" w:rsidRDefault="00DA4C8B" w:rsidP="00C715F7">
      <w:pPr>
        <w:pStyle w:val="1"/>
        <w:shd w:val="clear" w:color="auto" w:fill="auto"/>
        <w:spacing w:after="0" w:line="322" w:lineRule="exact"/>
        <w:ind w:left="220" w:right="20" w:firstLine="720"/>
        <w:jc w:val="both"/>
      </w:pPr>
    </w:p>
    <w:p w:rsidR="00AC1756" w:rsidRPr="009A6B3A" w:rsidRDefault="0028647B">
      <w:pPr>
        <w:pStyle w:val="1"/>
        <w:shd w:val="clear" w:color="auto" w:fill="auto"/>
        <w:spacing w:after="311" w:line="270" w:lineRule="exact"/>
        <w:ind w:left="1020"/>
      </w:pPr>
      <w:r w:rsidRPr="009A6B3A">
        <w:t>2. Порядок доступа к учебным и методическим материалам</w:t>
      </w:r>
    </w:p>
    <w:p w:rsidR="00AC1756" w:rsidRDefault="0028647B" w:rsidP="00ED43A9">
      <w:pPr>
        <w:pStyle w:val="1"/>
        <w:numPr>
          <w:ilvl w:val="0"/>
          <w:numId w:val="2"/>
        </w:numPr>
        <w:shd w:val="clear" w:color="auto" w:fill="auto"/>
        <w:tabs>
          <w:tab w:val="left" w:pos="1215"/>
          <w:tab w:val="left" w:pos="1446"/>
        </w:tabs>
        <w:spacing w:after="0" w:line="322" w:lineRule="exact"/>
        <w:ind w:left="20" w:firstLine="700"/>
        <w:jc w:val="both"/>
      </w:pPr>
      <w:r>
        <w:t>Учебные и методические материалы, размещаемые на официальном сайте, находятся в открытом доступе. На сайте размещаю</w:t>
      </w:r>
      <w:r w:rsidR="00C835FA">
        <w:t>тся учебно-м</w:t>
      </w:r>
      <w:r w:rsidR="00ED43A9">
        <w:t>етодические материал</w:t>
      </w:r>
      <w:r>
        <w:t xml:space="preserve">ы по всем учебным дисциплинам основных образовательных программ. </w:t>
      </w:r>
    </w:p>
    <w:p w:rsidR="00AC1756" w:rsidRDefault="0028647B" w:rsidP="000806C8">
      <w:pPr>
        <w:pStyle w:val="1"/>
        <w:numPr>
          <w:ilvl w:val="0"/>
          <w:numId w:val="2"/>
        </w:numPr>
        <w:shd w:val="clear" w:color="auto" w:fill="auto"/>
        <w:tabs>
          <w:tab w:val="left" w:pos="1287"/>
          <w:tab w:val="left" w:pos="1446"/>
        </w:tabs>
        <w:spacing w:after="0" w:line="322" w:lineRule="exact"/>
        <w:ind w:left="20" w:firstLine="700"/>
        <w:jc w:val="both"/>
      </w:pPr>
      <w:r>
        <w:t xml:space="preserve">Всем учащимся, осваивающим основные образовательные программы в пределах образовательных стандартов, в библиотеке </w:t>
      </w:r>
      <w:r w:rsidR="00A0661B">
        <w:t xml:space="preserve">школы </w:t>
      </w:r>
      <w:r>
        <w:t xml:space="preserve">в начале учебного периода выдается учебная литература в соответствии с учебными планами. Учебники и учебные пособия предоставляются учащимися, для временного пользования на срок изучения учебного предмета (курса, модуля). </w:t>
      </w:r>
    </w:p>
    <w:p w:rsidR="00AC1756" w:rsidRDefault="0028647B">
      <w:pPr>
        <w:pStyle w:val="1"/>
        <w:numPr>
          <w:ilvl w:val="0"/>
          <w:numId w:val="2"/>
        </w:numPr>
        <w:shd w:val="clear" w:color="auto" w:fill="auto"/>
        <w:tabs>
          <w:tab w:val="left" w:pos="1287"/>
        </w:tabs>
        <w:spacing w:after="0" w:line="322" w:lineRule="exact"/>
        <w:ind w:left="20" w:firstLine="700"/>
        <w:jc w:val="both"/>
      </w:pPr>
      <w:r>
        <w:t xml:space="preserve">Учащимся по их запросам выдаются во временное пользование научная, справочная и художественная литература в соответствии с изучаемыми учебными предметами. </w:t>
      </w:r>
    </w:p>
    <w:p w:rsidR="00AC1756" w:rsidRDefault="0028647B">
      <w:pPr>
        <w:pStyle w:val="1"/>
        <w:numPr>
          <w:ilvl w:val="0"/>
          <w:numId w:val="2"/>
        </w:numPr>
        <w:shd w:val="clear" w:color="auto" w:fill="auto"/>
        <w:tabs>
          <w:tab w:val="left" w:pos="1292"/>
        </w:tabs>
        <w:spacing w:after="341" w:line="322" w:lineRule="exact"/>
        <w:ind w:left="20" w:firstLine="700"/>
        <w:jc w:val="both"/>
      </w:pPr>
      <w:r>
        <w:t>Учащимся по их запросам выдаются во временное пользование учебные и методические материалы в соответствии с изучаемыми учебными предмет</w:t>
      </w:r>
      <w:r w:rsidR="00B97E2C">
        <w:t>ами, входящие в фонд библиотеки.</w:t>
      </w:r>
    </w:p>
    <w:p w:rsidR="00AC1756" w:rsidRDefault="0028647B">
      <w:pPr>
        <w:pStyle w:val="1"/>
        <w:shd w:val="clear" w:color="auto" w:fill="auto"/>
        <w:spacing w:after="306" w:line="270" w:lineRule="exact"/>
        <w:ind w:left="1900"/>
      </w:pPr>
      <w:r>
        <w:t>3. Порядок доступа к электронным ресурсам</w:t>
      </w:r>
    </w:p>
    <w:p w:rsidR="00AC1756" w:rsidRDefault="0028647B">
      <w:pPr>
        <w:pStyle w:val="1"/>
        <w:shd w:val="clear" w:color="auto" w:fill="auto"/>
        <w:spacing w:after="341" w:line="322" w:lineRule="exact"/>
        <w:ind w:left="20" w:firstLine="700"/>
        <w:jc w:val="both"/>
      </w:pPr>
      <w:r>
        <w:t>Все учащиеся, осваивающие основные образовательные программы в пределах образовательных стандартов, имеют доступ к электронному каталогу библиотечного фонда.</w:t>
      </w:r>
    </w:p>
    <w:p w:rsidR="00AC1756" w:rsidRDefault="0028647B">
      <w:pPr>
        <w:pStyle w:val="1"/>
        <w:shd w:val="clear" w:color="auto" w:fill="auto"/>
        <w:spacing w:after="306" w:line="270" w:lineRule="exact"/>
        <w:ind w:left="20" w:firstLine="700"/>
        <w:jc w:val="both"/>
      </w:pPr>
      <w:r>
        <w:t>4. Порядок организации учебно-методической помощи учащимся</w:t>
      </w:r>
    </w:p>
    <w:p w:rsidR="00AC1756" w:rsidRDefault="0028647B">
      <w:pPr>
        <w:pStyle w:val="1"/>
        <w:shd w:val="clear" w:color="auto" w:fill="auto"/>
        <w:spacing w:after="0" w:line="322" w:lineRule="exact"/>
        <w:ind w:left="20" w:firstLine="700"/>
        <w:jc w:val="both"/>
      </w:pPr>
      <w:r>
        <w:t>Каждый обучающийся имеет право на получение учебно-методической помощи по освоению образовательной программы. Учебно-методическую помощь учащимся оказывают педагоги, обеспечивающие их подготовку по образовательным программам, в пределах федеральных государственных образовательных стандартов.</w:t>
      </w:r>
    </w:p>
    <w:p w:rsidR="00AC1756" w:rsidRDefault="0028647B">
      <w:pPr>
        <w:pStyle w:val="1"/>
        <w:shd w:val="clear" w:color="auto" w:fill="auto"/>
        <w:spacing w:after="0" w:line="322" w:lineRule="exact"/>
        <w:ind w:left="20" w:firstLine="700"/>
        <w:jc w:val="both"/>
      </w:pPr>
      <w:r>
        <w:t xml:space="preserve">4.1. В </w:t>
      </w:r>
      <w:r w:rsidR="00686838">
        <w:t>школе используются</w:t>
      </w:r>
      <w:r>
        <w:t xml:space="preserve"> следующие основные виды учебно- методической помощи учащимся:</w:t>
      </w:r>
    </w:p>
    <w:p w:rsidR="00AC1756" w:rsidRDefault="0028647B">
      <w:pPr>
        <w:pStyle w:val="1"/>
        <w:shd w:val="clear" w:color="auto" w:fill="auto"/>
        <w:spacing w:after="0" w:line="322" w:lineRule="exact"/>
        <w:ind w:left="20" w:firstLine="700"/>
        <w:jc w:val="both"/>
      </w:pPr>
      <w:r>
        <w:t>- в виде контактной работы учителя с учащимся (в том числе классно-урочной и внеурочной), групповых консультаций, индивидуальной работы учащихся с учителем (индивидуальные консультации), в том числе перед текущей аттестацией, промежуточной аттестацией учащихся и перед государственной итоговой аттестацией учащихся;</w:t>
      </w:r>
    </w:p>
    <w:p w:rsidR="00AC1756" w:rsidRDefault="0028647B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after="0" w:line="326" w:lineRule="exact"/>
        <w:ind w:left="20" w:right="20" w:firstLine="700"/>
        <w:jc w:val="both"/>
      </w:pPr>
      <w:r>
        <w:t>в виде дистанционного взаимодействия: консультации в режиме онлайн с использованием информационных и теле</w:t>
      </w:r>
      <w:r w:rsidR="00B97E2C">
        <w:t>коммуникационных технологий.</w:t>
      </w:r>
    </w:p>
    <w:p w:rsidR="00AC1756" w:rsidRDefault="0028647B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326" w:lineRule="exact"/>
        <w:ind w:left="20" w:right="20" w:firstLine="700"/>
        <w:jc w:val="both"/>
      </w:pPr>
      <w:r>
        <w:t xml:space="preserve">Создание условий для самостоятельной работы учащихся посредством обеспечения возможности удаленного доступа учащихся к образовательным ресурсам (электронные учебно-методические комплексы, </w:t>
      </w:r>
      <w:r>
        <w:lastRenderedPageBreak/>
        <w:t xml:space="preserve">ресурсы электронных библиотечных систем, единая информационная образовательная среда </w:t>
      </w:r>
      <w:r w:rsidR="00A0661B">
        <w:t>школы</w:t>
      </w:r>
      <w:r>
        <w:t>).</w:t>
      </w:r>
    </w:p>
    <w:p w:rsidR="00AC1756" w:rsidRDefault="0028647B" w:rsidP="00A0661B">
      <w:pPr>
        <w:pStyle w:val="1"/>
        <w:shd w:val="clear" w:color="auto" w:fill="auto"/>
        <w:spacing w:after="300" w:line="322" w:lineRule="exact"/>
        <w:ind w:left="700" w:right="400"/>
        <w:jc w:val="both"/>
      </w:pPr>
      <w:r>
        <w:t>5. Формы оказания учебно-методической помощи при реализации образовательных программ с применением электронного обучения, дистанционных образовательных технологий</w:t>
      </w:r>
    </w:p>
    <w:p w:rsidR="00AC1756" w:rsidRDefault="0028647B">
      <w:pPr>
        <w:pStyle w:val="1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5.1 </w:t>
      </w:r>
      <w:r w:rsidR="00B97E2C">
        <w:t>МБОУ</w:t>
      </w:r>
      <w:r w:rsidR="00BD155B">
        <w:t xml:space="preserve"> </w:t>
      </w:r>
      <w:r w:rsidR="00B97E2C">
        <w:t>СОШ №</w:t>
      </w:r>
      <w:r w:rsidR="00BD155B">
        <w:t xml:space="preserve"> </w:t>
      </w:r>
      <w:r w:rsidR="00B97E2C">
        <w:t xml:space="preserve">52 </w:t>
      </w:r>
      <w:r>
        <w:t>создает и обеспечивает функционирование электронной информационно-образовательной среды, включающей в себя информационные, образовательные ресурсы, информационные и телекоммуникационные технологии, обеспечивающие освоение образовательной программы учащимся независимо от места нахождения, а также соответствующий уровень подготовки педагогического состава.</w:t>
      </w:r>
    </w:p>
    <w:p w:rsidR="00686838" w:rsidRDefault="00686838" w:rsidP="00686838">
      <w:pPr>
        <w:pStyle w:val="1"/>
        <w:spacing w:after="296" w:line="322" w:lineRule="exact"/>
        <w:ind w:left="20" w:right="20" w:firstLine="700"/>
        <w:jc w:val="both"/>
      </w:pPr>
      <w:r>
        <w:t>Информационно-технологической основой применения ДОТ в школе</w:t>
      </w:r>
      <w:r w:rsidR="00DA4C8B">
        <w:t xml:space="preserve"> </w:t>
      </w:r>
      <w:r>
        <w:t>является АИС «Дневник.ру» (</w:t>
      </w:r>
      <w:hyperlink r:id="rId9" w:history="1">
        <w:r w:rsidRPr="00686838">
          <w:rPr>
            <w:rStyle w:val="a3"/>
          </w:rPr>
          <w:t>http://dnevnik.ru</w:t>
        </w:r>
      </w:hyperlink>
      <w:r>
        <w:t>).</w:t>
      </w:r>
    </w:p>
    <w:sectPr w:rsidR="00686838" w:rsidSect="00A0661B">
      <w:type w:val="continuous"/>
      <w:pgSz w:w="11905" w:h="16837"/>
      <w:pgMar w:top="1190" w:right="764" w:bottom="993" w:left="1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D0" w:rsidRDefault="00943BD0">
      <w:r>
        <w:separator/>
      </w:r>
    </w:p>
  </w:endnote>
  <w:endnote w:type="continuationSeparator" w:id="1">
    <w:p w:rsidR="00943BD0" w:rsidRDefault="0094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D0" w:rsidRDefault="00943BD0"/>
  </w:footnote>
  <w:footnote w:type="continuationSeparator" w:id="1">
    <w:p w:rsidR="00943BD0" w:rsidRDefault="00943B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E2C"/>
    <w:multiLevelType w:val="multilevel"/>
    <w:tmpl w:val="5A3ADA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B4B33"/>
    <w:multiLevelType w:val="multilevel"/>
    <w:tmpl w:val="596C0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65A99"/>
    <w:multiLevelType w:val="multilevel"/>
    <w:tmpl w:val="AB94EF1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1361CD"/>
    <w:multiLevelType w:val="multilevel"/>
    <w:tmpl w:val="66A080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C1756"/>
    <w:rsid w:val="00045C4F"/>
    <w:rsid w:val="000806C8"/>
    <w:rsid w:val="0016788E"/>
    <w:rsid w:val="00174288"/>
    <w:rsid w:val="0028647B"/>
    <w:rsid w:val="0039444C"/>
    <w:rsid w:val="005437EC"/>
    <w:rsid w:val="00686838"/>
    <w:rsid w:val="006E4668"/>
    <w:rsid w:val="008617CB"/>
    <w:rsid w:val="00943BD0"/>
    <w:rsid w:val="009739B2"/>
    <w:rsid w:val="009A6B3A"/>
    <w:rsid w:val="00A0661B"/>
    <w:rsid w:val="00A53F32"/>
    <w:rsid w:val="00AC1756"/>
    <w:rsid w:val="00B320CB"/>
    <w:rsid w:val="00B50345"/>
    <w:rsid w:val="00B97E2C"/>
    <w:rsid w:val="00BD155B"/>
    <w:rsid w:val="00BD5A5B"/>
    <w:rsid w:val="00C715F7"/>
    <w:rsid w:val="00C835FA"/>
    <w:rsid w:val="00C93AD7"/>
    <w:rsid w:val="00CE0360"/>
    <w:rsid w:val="00DA4C8B"/>
    <w:rsid w:val="00ED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3A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3AD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93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93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C93AD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93AD7"/>
    <w:pPr>
      <w:shd w:val="clear" w:color="auto" w:fill="FFFFFF"/>
      <w:spacing w:before="600"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CE0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5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5F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835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35FA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835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835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nev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CF93-D9D0-4848-957C-5E6A8678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НП</dc:creator>
  <cp:keywords/>
  <cp:lastModifiedBy>Пользователь Windows</cp:lastModifiedBy>
  <cp:revision>10</cp:revision>
  <dcterms:created xsi:type="dcterms:W3CDTF">2020-03-25T00:38:00Z</dcterms:created>
  <dcterms:modified xsi:type="dcterms:W3CDTF">2020-04-28T07:34:00Z</dcterms:modified>
</cp:coreProperties>
</file>